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DA" w:rsidRDefault="00F255DA">
      <w:pPr>
        <w:spacing w:line="560" w:lineRule="exact"/>
        <w:ind w:firstLineChars="200" w:firstLine="640"/>
        <w:rPr>
          <w:rFonts w:eastAsia="方正仿宋_GBK" w:cs="方正仿宋_GBK"/>
          <w:sz w:val="32"/>
          <w:szCs w:val="32"/>
        </w:rPr>
      </w:pPr>
    </w:p>
    <w:p w:rsidR="00F255DA" w:rsidRDefault="00E72D1F">
      <w:pPr>
        <w:spacing w:line="560" w:lineRule="exact"/>
        <w:ind w:leftChars="304" w:left="1598" w:hangingChars="300" w:hanging="960"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附件：</w:t>
      </w:r>
      <w:r>
        <w:rPr>
          <w:rFonts w:eastAsia="方正仿宋_GBK" w:cs="方正仿宋_GBK" w:hint="eastAsia"/>
          <w:sz w:val="32"/>
          <w:szCs w:val="32"/>
        </w:rPr>
        <w:t>1.</w:t>
      </w:r>
      <w:r>
        <w:rPr>
          <w:rFonts w:eastAsia="方正仿宋_GBK" w:cs="方正仿宋_GBK" w:hint="eastAsia"/>
          <w:sz w:val="32"/>
          <w:szCs w:val="32"/>
          <w:lang w:val="zh-TW"/>
        </w:rPr>
        <w:t>投稿人</w:t>
      </w:r>
      <w:r>
        <w:rPr>
          <w:rFonts w:eastAsia="方正仿宋_GBK" w:cs="方正仿宋_GBK" w:hint="eastAsia"/>
          <w:sz w:val="32"/>
          <w:szCs w:val="32"/>
          <w:lang w:val="zh-TW" w:eastAsia="zh-TW"/>
        </w:rPr>
        <w:t>报名表</w:t>
      </w:r>
      <w:r>
        <w:rPr>
          <w:rFonts w:eastAsia="方正仿宋_GBK" w:cs="方正仿宋_GBK" w:hint="eastAsia"/>
          <w:sz w:val="32"/>
          <w:szCs w:val="32"/>
          <w:lang w:val="zh-TW"/>
        </w:rPr>
        <w:t>；</w:t>
      </w:r>
      <w:r>
        <w:rPr>
          <w:rFonts w:eastAsia="方正仿宋_GBK" w:cs="方正仿宋_GBK" w:hint="eastAsia"/>
          <w:sz w:val="32"/>
          <w:szCs w:val="32"/>
          <w:lang w:val="zh-TW" w:eastAsia="zh-TW"/>
        </w:rPr>
        <w:br/>
      </w:r>
      <w:r>
        <w:rPr>
          <w:rFonts w:eastAsia="方正仿宋_GBK" w:cs="方正仿宋_GBK" w:hint="eastAsia"/>
          <w:sz w:val="32"/>
          <w:szCs w:val="32"/>
        </w:rPr>
        <w:t>2.</w:t>
      </w:r>
      <w:r>
        <w:rPr>
          <w:rFonts w:eastAsia="方正仿宋_GBK" w:cs="方正仿宋_GBK" w:hint="eastAsia"/>
          <w:sz w:val="32"/>
          <w:szCs w:val="32"/>
        </w:rPr>
        <w:t>创意设计方案的基本情况及要求；</w:t>
      </w:r>
    </w:p>
    <w:p w:rsidR="00F255DA" w:rsidRDefault="00E72D1F">
      <w:pPr>
        <w:spacing w:line="560" w:lineRule="exact"/>
        <w:ind w:firstLineChars="500" w:firstLine="1600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3.</w:t>
      </w:r>
      <w:r>
        <w:rPr>
          <w:rFonts w:eastAsia="方正仿宋_GBK" w:cs="方正仿宋_GBK" w:hint="eastAsia"/>
          <w:sz w:val="32"/>
          <w:szCs w:val="32"/>
        </w:rPr>
        <w:t>秀山洪安边城旅游区相关规划文本。</w:t>
      </w:r>
    </w:p>
    <w:p w:rsidR="00F255DA" w:rsidRDefault="00E72D1F">
      <w:pPr>
        <w:widowControl/>
        <w:jc w:val="left"/>
        <w:rPr>
          <w:rFonts w:eastAsia="方正仿宋_GBK" w:cs="方正仿宋_GBK"/>
          <w:sz w:val="32"/>
          <w:szCs w:val="32"/>
          <w:lang w:val="zh-TW" w:eastAsia="zh-TW"/>
        </w:rPr>
      </w:pPr>
      <w:r>
        <w:rPr>
          <w:rFonts w:eastAsia="方正仿宋_GBK" w:cs="方正仿宋_GBK"/>
          <w:sz w:val="32"/>
          <w:szCs w:val="32"/>
          <w:lang w:val="zh-TW" w:eastAsia="zh-TW"/>
        </w:rPr>
        <w:br w:type="page"/>
      </w:r>
    </w:p>
    <w:p w:rsidR="00F255DA" w:rsidRDefault="00E72D1F">
      <w:pPr>
        <w:spacing w:line="360" w:lineRule="auto"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  <w:lang w:val="zh-TW" w:eastAsia="zh-TW"/>
        </w:rPr>
        <w:lastRenderedPageBreak/>
        <w:t>附件</w:t>
      </w:r>
      <w:r>
        <w:rPr>
          <w:rFonts w:eastAsia="方正仿宋_GBK" w:cs="方正仿宋_GBK" w:hint="eastAsia"/>
          <w:sz w:val="32"/>
          <w:szCs w:val="32"/>
        </w:rPr>
        <w:t>1</w:t>
      </w:r>
    </w:p>
    <w:p w:rsidR="00F255DA" w:rsidRDefault="00F255DA">
      <w:pPr>
        <w:spacing w:line="600" w:lineRule="exact"/>
        <w:jc w:val="center"/>
        <w:rPr>
          <w:rFonts w:eastAsia="方正小标宋_GBK" w:cs="方正小标宋_GBK"/>
          <w:sz w:val="44"/>
          <w:szCs w:val="44"/>
          <w:lang w:val="zh-TW"/>
        </w:rPr>
      </w:pPr>
    </w:p>
    <w:p w:rsidR="00F255DA" w:rsidRDefault="00E72D1F">
      <w:pPr>
        <w:spacing w:line="600" w:lineRule="exact"/>
        <w:jc w:val="center"/>
        <w:rPr>
          <w:rFonts w:eastAsia="方正小标宋_GBK" w:cs="方正小标宋_GBK"/>
          <w:sz w:val="44"/>
          <w:szCs w:val="44"/>
          <w:lang w:val="zh-TW" w:eastAsia="zh-TW"/>
        </w:rPr>
      </w:pPr>
      <w:r>
        <w:rPr>
          <w:rFonts w:eastAsia="方正小标宋_GBK" w:cs="方正小标宋_GBK" w:hint="eastAsia"/>
          <w:sz w:val="44"/>
          <w:szCs w:val="44"/>
          <w:lang w:val="zh-TW"/>
        </w:rPr>
        <w:t>投稿人</w:t>
      </w:r>
      <w:r>
        <w:rPr>
          <w:rFonts w:eastAsia="方正小标宋_GBK" w:cs="方正小标宋_GBK" w:hint="eastAsia"/>
          <w:sz w:val="44"/>
          <w:szCs w:val="44"/>
          <w:lang w:val="zh-TW" w:eastAsia="zh-TW"/>
        </w:rPr>
        <w:t>报名表</w:t>
      </w:r>
    </w:p>
    <w:tbl>
      <w:tblPr>
        <w:tblStyle w:val="TableNormal"/>
        <w:tblW w:w="898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97"/>
        <w:gridCol w:w="6783"/>
      </w:tblGrid>
      <w:tr w:rsidR="00F255DA">
        <w:trPr>
          <w:trHeight w:val="1042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5DA" w:rsidRDefault="00E72D1F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eastAsia="方正楷体_GBK" w:cs="方正楷体_GBK" w:hint="eastAsia"/>
                <w:sz w:val="28"/>
                <w:szCs w:val="28"/>
                <w:lang w:val="zh-TW"/>
              </w:rPr>
              <w:t>投稿人</w:t>
            </w:r>
            <w:r>
              <w:rPr>
                <w:rFonts w:eastAsia="方正楷体_GBK" w:cs="方正楷体_GBK" w:hint="eastAsia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5DA" w:rsidRDefault="00F255DA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 w:rsidR="00F255DA">
        <w:trPr>
          <w:trHeight w:val="67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5DA" w:rsidRDefault="00E72D1F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eastAsia="方正楷体_GBK" w:cs="方正楷体_GBK" w:hint="eastAsia"/>
                <w:sz w:val="28"/>
                <w:szCs w:val="28"/>
              </w:rPr>
              <w:t>联系</w:t>
            </w:r>
            <w:r>
              <w:rPr>
                <w:rFonts w:eastAsia="方正楷体_GBK" w:cs="方正楷体_GBK" w:hint="eastAsia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5DA" w:rsidRDefault="00F255DA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 w:rsidR="00F255DA">
        <w:trPr>
          <w:trHeight w:val="93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5DA" w:rsidRDefault="00E72D1F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eastAsia="方正楷体_GBK" w:cs="方正楷体_GBK" w:hint="eastAsia"/>
                <w:sz w:val="28"/>
                <w:szCs w:val="28"/>
              </w:rPr>
              <w:t>身份证号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5DA" w:rsidRDefault="00F255DA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 w:rsidR="00F255DA">
        <w:trPr>
          <w:trHeight w:val="952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5DA" w:rsidRDefault="00E72D1F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eastAsia="方正楷体_GBK" w:cs="方正楷体_GBK" w:hint="eastAsia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5DA" w:rsidRDefault="00F255DA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 w:rsidR="00F255DA">
        <w:trPr>
          <w:trHeight w:val="1042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55DA" w:rsidRDefault="00E72D1F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eastAsia="方正楷体_GBK" w:cs="方正楷体_GBK" w:hint="eastAsia"/>
                <w:sz w:val="28"/>
                <w:szCs w:val="28"/>
                <w:lang w:val="zh-TW" w:eastAsia="zh-TW"/>
              </w:rPr>
              <w:t>通信地址及邮政编码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5DA" w:rsidRDefault="00F255DA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 w:rsidR="00F255DA">
        <w:trPr>
          <w:trHeight w:val="892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5DA" w:rsidRDefault="00E72D1F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  <w:r>
              <w:rPr>
                <w:rFonts w:eastAsia="方正楷体_GBK" w:cs="方正楷体_GBK" w:hint="eastAsia"/>
                <w:sz w:val="28"/>
                <w:szCs w:val="28"/>
              </w:rPr>
              <w:t>备注：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55DA" w:rsidRDefault="00F255DA">
            <w:pPr>
              <w:spacing w:line="520" w:lineRule="exact"/>
              <w:rPr>
                <w:rFonts w:eastAsia="方正楷体_GBK" w:cs="方正楷体_GBK"/>
                <w:sz w:val="28"/>
                <w:szCs w:val="28"/>
              </w:rPr>
            </w:pPr>
          </w:p>
        </w:tc>
      </w:tr>
      <w:tr w:rsidR="00F255DA">
        <w:trPr>
          <w:trHeight w:val="3535"/>
        </w:trPr>
        <w:tc>
          <w:tcPr>
            <w:tcW w:w="8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55DA" w:rsidRDefault="00E72D1F">
            <w:pPr>
              <w:spacing w:line="500" w:lineRule="exact"/>
              <w:rPr>
                <w:rFonts w:eastAsia="方正楷体_GBK" w:cs="方正楷体_GBK"/>
                <w:sz w:val="28"/>
                <w:szCs w:val="28"/>
                <w:lang w:val="zh-TW" w:eastAsia="zh-TW"/>
              </w:rPr>
            </w:pPr>
            <w:r>
              <w:rPr>
                <w:rFonts w:eastAsia="方正楷体_GBK" w:cs="方正楷体_GBK" w:hint="eastAsia"/>
                <w:sz w:val="28"/>
                <w:szCs w:val="28"/>
                <w:lang w:val="zh-TW" w:eastAsia="zh-TW"/>
              </w:rPr>
              <w:t>本人已阅读、理解并接受《秀山</w:t>
            </w:r>
            <w:r>
              <w:rPr>
                <w:rFonts w:eastAsia="方正楷体_GBK" w:cs="方正楷体_GBK" w:hint="eastAsia"/>
                <w:sz w:val="28"/>
                <w:szCs w:val="28"/>
              </w:rPr>
              <w:t>县洪安</w:t>
            </w:r>
            <w:r>
              <w:rPr>
                <w:rFonts w:eastAsia="方正楷体_GBK" w:cs="方正楷体_GBK" w:hint="eastAsia"/>
                <w:sz w:val="28"/>
                <w:szCs w:val="28"/>
                <w:lang w:val="zh-TW" w:eastAsia="zh-TW"/>
              </w:rPr>
              <w:t>边城</w:t>
            </w:r>
            <w:r>
              <w:rPr>
                <w:rFonts w:eastAsia="方正楷体_GBK" w:cs="方正楷体_GBK" w:hint="eastAsia"/>
                <w:sz w:val="28"/>
                <w:szCs w:val="28"/>
              </w:rPr>
              <w:t>旅游区关于公开征集“</w:t>
            </w:r>
            <w:r>
              <w:rPr>
                <w:rFonts w:eastAsia="方正楷体_GBK" w:cs="方正楷体_GBK" w:hint="eastAsia"/>
                <w:sz w:val="28"/>
                <w:szCs w:val="28"/>
                <w:lang w:val="zh-TW" w:eastAsia="zh-TW"/>
              </w:rPr>
              <w:t>三不管岛</w:t>
            </w:r>
            <w:r>
              <w:rPr>
                <w:rFonts w:eastAsia="方正楷体_GBK" w:cs="方正楷体_GBK" w:hint="eastAsia"/>
                <w:sz w:val="28"/>
                <w:szCs w:val="28"/>
              </w:rPr>
              <w:t>”“</w:t>
            </w:r>
            <w:r>
              <w:rPr>
                <w:rFonts w:eastAsia="方正楷体_GBK" w:cs="方正楷体_GBK" w:hint="eastAsia"/>
                <w:sz w:val="28"/>
                <w:szCs w:val="28"/>
                <w:lang w:val="zh-TW" w:eastAsia="zh-TW"/>
              </w:rPr>
              <w:t>一脚踏三省广场</w:t>
            </w:r>
            <w:r>
              <w:rPr>
                <w:rFonts w:eastAsia="方正楷体_GBK" w:cs="方正楷体_GBK" w:hint="eastAsia"/>
                <w:sz w:val="28"/>
                <w:szCs w:val="28"/>
              </w:rPr>
              <w:t>”</w:t>
            </w:r>
            <w:r>
              <w:rPr>
                <w:rFonts w:eastAsia="方正楷体_GBK" w:cs="方正楷体_GBK" w:hint="eastAsia"/>
                <w:sz w:val="28"/>
                <w:szCs w:val="28"/>
                <w:lang w:val="zh-TW" w:eastAsia="zh-TW"/>
              </w:rPr>
              <w:t>项目</w:t>
            </w:r>
            <w:r>
              <w:rPr>
                <w:rFonts w:eastAsia="方正楷体_GBK" w:cs="方正楷体_GBK" w:hint="eastAsia"/>
                <w:sz w:val="28"/>
                <w:szCs w:val="28"/>
                <w:lang w:val="zh-TW"/>
              </w:rPr>
              <w:t>创意方案的公告</w:t>
            </w:r>
            <w:r>
              <w:rPr>
                <w:rFonts w:eastAsia="方正楷体_GBK" w:cs="方正楷体_GBK" w:hint="eastAsia"/>
                <w:sz w:val="28"/>
                <w:szCs w:val="28"/>
                <w:lang w:val="zh-TW" w:eastAsia="zh-TW"/>
              </w:rPr>
              <w:t>》的所有要求，并保证上列所填事项及所附资料全部属实。同时，在此授权本次活动组织者在其认为适当的时间和场合公开、使用有关信息。</w:t>
            </w:r>
          </w:p>
          <w:p w:rsidR="00F255DA" w:rsidRDefault="00E72D1F">
            <w:pPr>
              <w:spacing w:line="340" w:lineRule="exact"/>
              <w:ind w:firstLineChars="200" w:firstLine="560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华文中宋" w:cs="华文中宋" w:hint="eastAsia"/>
                <w:sz w:val="28"/>
                <w:szCs w:val="28"/>
                <w:lang w:val="zh-TW"/>
              </w:rPr>
              <w:t>投稿人签字</w:t>
            </w:r>
            <w:r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eastAsia="华文中宋" w:cs="华文中宋"/>
                <w:sz w:val="28"/>
                <w:szCs w:val="28"/>
                <w:lang w:val="zh-TW" w:eastAsia="zh-TW"/>
              </w:rPr>
              <w:t>：＿＿＿＿＿＿＿＿＿＿＿＿＿＿</w:t>
            </w:r>
          </w:p>
          <w:p w:rsidR="00F255DA" w:rsidRDefault="00F255DA">
            <w:pPr>
              <w:spacing w:line="340" w:lineRule="exact"/>
              <w:ind w:firstLineChars="200" w:firstLine="560"/>
              <w:rPr>
                <w:rFonts w:eastAsia="华文中宋" w:cs="华文中宋"/>
                <w:sz w:val="28"/>
                <w:szCs w:val="28"/>
                <w:lang w:val="zh-TW" w:eastAsia="zh-TW"/>
              </w:rPr>
            </w:pPr>
          </w:p>
          <w:p w:rsidR="00F255DA" w:rsidRDefault="00E72D1F">
            <w:pPr>
              <w:spacing w:line="340" w:lineRule="exact"/>
              <w:ind w:firstLineChars="200" w:firstLine="560"/>
              <w:rPr>
                <w:rFonts w:eastAsia="华文中宋" w:cs="华文中宋"/>
                <w:sz w:val="28"/>
                <w:szCs w:val="28"/>
                <w:lang w:val="zh-TW" w:eastAsia="zh-TW"/>
              </w:rPr>
            </w:pPr>
            <w:r>
              <w:rPr>
                <w:rFonts w:eastAsia="华文中宋" w:cs="华文中宋"/>
                <w:sz w:val="28"/>
                <w:szCs w:val="28"/>
                <w:lang w:val="zh-TW" w:eastAsia="zh-TW"/>
              </w:rPr>
              <w:t>日</w:t>
            </w:r>
            <w:r>
              <w:rPr>
                <w:rFonts w:eastAsia="Calibri" w:cs="Calibri"/>
                <w:sz w:val="28"/>
                <w:szCs w:val="28"/>
              </w:rPr>
              <w:t xml:space="preserve">    </w:t>
            </w:r>
            <w:r>
              <w:rPr>
                <w:rFonts w:eastAsia="宋体" w:cs="Calibri" w:hint="eastAsia"/>
                <w:sz w:val="28"/>
                <w:szCs w:val="28"/>
              </w:rPr>
              <w:t xml:space="preserve">       </w:t>
            </w:r>
            <w:r>
              <w:rPr>
                <w:rFonts w:eastAsia="Calibri" w:cs="Calibri"/>
                <w:sz w:val="28"/>
                <w:szCs w:val="28"/>
              </w:rPr>
              <w:t xml:space="preserve">  </w:t>
            </w:r>
            <w:r>
              <w:rPr>
                <w:rFonts w:eastAsia="华文中宋" w:cs="华文中宋"/>
                <w:sz w:val="28"/>
                <w:szCs w:val="28"/>
                <w:lang w:val="zh-TW" w:eastAsia="zh-TW"/>
              </w:rPr>
              <w:t>期</w:t>
            </w:r>
            <w:r>
              <w:rPr>
                <w:rFonts w:eastAsia="Calibri" w:cs="Calibri"/>
                <w:sz w:val="28"/>
                <w:szCs w:val="28"/>
              </w:rPr>
              <w:t xml:space="preserve"> </w:t>
            </w:r>
            <w:r>
              <w:rPr>
                <w:rFonts w:eastAsia="华文中宋" w:cs="华文中宋"/>
                <w:sz w:val="28"/>
                <w:szCs w:val="28"/>
                <w:lang w:val="zh-TW" w:eastAsia="zh-TW"/>
              </w:rPr>
              <w:t>：＿＿＿＿＿＿＿＿＿＿＿＿＿＿</w:t>
            </w:r>
          </w:p>
        </w:tc>
      </w:tr>
    </w:tbl>
    <w:p w:rsidR="00F255DA" w:rsidRDefault="00F255DA">
      <w:pPr>
        <w:spacing w:line="340" w:lineRule="exact"/>
        <w:outlineLvl w:val="0"/>
      </w:pPr>
    </w:p>
    <w:p w:rsidR="00F255DA" w:rsidRDefault="00F255DA">
      <w:pPr>
        <w:spacing w:line="340" w:lineRule="exact"/>
        <w:rPr>
          <w:rFonts w:eastAsia="Calibri" w:cs="Calibri"/>
          <w:sz w:val="24"/>
          <w:szCs w:val="24"/>
        </w:rPr>
      </w:pPr>
    </w:p>
    <w:p w:rsidR="00F255DA" w:rsidRDefault="00F255DA">
      <w:pPr>
        <w:spacing w:line="360" w:lineRule="auto"/>
        <w:jc w:val="left"/>
        <w:rPr>
          <w:rFonts w:eastAsia="方正仿宋_GBK" w:cs="方正仿宋_GBK"/>
          <w:sz w:val="32"/>
          <w:szCs w:val="32"/>
          <w:lang w:val="zh-TW"/>
        </w:rPr>
      </w:pPr>
    </w:p>
    <w:p w:rsidR="00F255DA" w:rsidRDefault="00E72D1F">
      <w:pPr>
        <w:spacing w:line="500" w:lineRule="exact"/>
        <w:jc w:val="left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  <w:lang w:val="zh-TW"/>
        </w:rPr>
        <w:t>附件</w:t>
      </w:r>
      <w:r>
        <w:rPr>
          <w:rFonts w:eastAsia="方正仿宋_GBK" w:cs="方正仿宋_GBK" w:hint="eastAsia"/>
          <w:sz w:val="32"/>
          <w:szCs w:val="32"/>
        </w:rPr>
        <w:t>2</w:t>
      </w:r>
    </w:p>
    <w:p w:rsidR="00F255DA" w:rsidRDefault="00E72D1F">
      <w:pPr>
        <w:spacing w:line="500" w:lineRule="exact"/>
        <w:jc w:val="center"/>
        <w:rPr>
          <w:rFonts w:eastAsia="方正黑体_GBK" w:cs="方正黑体_GBK"/>
          <w:sz w:val="36"/>
          <w:szCs w:val="36"/>
          <w:lang w:val="zh-TW"/>
        </w:rPr>
      </w:pPr>
      <w:r>
        <w:rPr>
          <w:rFonts w:eastAsia="方正黑体_GBK" w:cs="方正黑体_GBK" w:hint="eastAsia"/>
          <w:sz w:val="36"/>
          <w:szCs w:val="36"/>
          <w:lang w:val="zh-TW"/>
        </w:rPr>
        <w:t>秀山县洪安边城旅游区</w:t>
      </w:r>
      <w:r>
        <w:rPr>
          <w:rFonts w:eastAsia="方正黑体_GBK" w:cs="方正黑体_GBK"/>
          <w:sz w:val="36"/>
          <w:szCs w:val="36"/>
        </w:rPr>
        <w:t>”</w:t>
      </w:r>
      <w:r>
        <w:rPr>
          <w:rFonts w:eastAsia="方正黑体_GBK" w:cs="方正黑体_GBK" w:hint="eastAsia"/>
          <w:sz w:val="36"/>
          <w:szCs w:val="36"/>
          <w:lang w:val="zh-TW"/>
        </w:rPr>
        <w:t>三不管岛”及“一脚踏三省</w:t>
      </w:r>
    </w:p>
    <w:p w:rsidR="00F255DA" w:rsidRDefault="00E72D1F">
      <w:pPr>
        <w:spacing w:line="500" w:lineRule="exact"/>
        <w:jc w:val="center"/>
        <w:rPr>
          <w:rFonts w:eastAsia="方正黑体_GBK" w:cs="方正黑体_GBK"/>
          <w:sz w:val="36"/>
          <w:szCs w:val="36"/>
        </w:rPr>
      </w:pPr>
      <w:r>
        <w:rPr>
          <w:rFonts w:eastAsia="方正黑体_GBK" w:cs="方正黑体_GBK" w:hint="eastAsia"/>
          <w:sz w:val="36"/>
          <w:szCs w:val="36"/>
          <w:lang w:val="zh-TW"/>
        </w:rPr>
        <w:t>广场”创意设计方案的</w:t>
      </w:r>
      <w:bookmarkStart w:id="0" w:name="_GoBack"/>
      <w:r>
        <w:rPr>
          <w:rFonts w:eastAsia="方正黑体_GBK" w:cs="方正黑体_GBK" w:hint="eastAsia"/>
          <w:sz w:val="36"/>
          <w:szCs w:val="36"/>
          <w:lang w:val="zh-TW"/>
        </w:rPr>
        <w:t>基本情况及</w:t>
      </w:r>
      <w:r>
        <w:rPr>
          <w:rFonts w:eastAsia="方正黑体_GBK" w:cs="方正黑体_GBK" w:hint="eastAsia"/>
          <w:sz w:val="36"/>
          <w:szCs w:val="36"/>
          <w:lang w:val="zh-TW"/>
        </w:rPr>
        <w:t>要求</w:t>
      </w:r>
    </w:p>
    <w:bookmarkEnd w:id="0"/>
    <w:p w:rsidR="00F255DA" w:rsidRDefault="00E72D1F">
      <w:pPr>
        <w:spacing w:line="500" w:lineRule="exact"/>
        <w:ind w:firstLineChars="200" w:firstLine="420"/>
        <w:rPr>
          <w:rFonts w:eastAsia="方正仿宋_GBK" w:cs="Times New Roman"/>
          <w:sz w:val="32"/>
          <w:szCs w:val="32"/>
        </w:rPr>
      </w:pPr>
      <w:r>
        <w:fldChar w:fldCharType="begin"/>
      </w:r>
      <w:r>
        <w:instrText xml:space="preserve"> HYPERLINK "</w:instrText>
      </w:r>
      <w:r>
        <w:instrText xml:space="preserve">https://baike.baidu.com/item/%E6%B4%AA%E5%AE%89%E5%8F%A4%E9%95%87" \t "_blank" </w:instrText>
      </w:r>
      <w:r>
        <w:fldChar w:fldCharType="separate"/>
      </w:r>
      <w:r>
        <w:rPr>
          <w:rFonts w:eastAsia="方正仿宋_GBK" w:cs="Times New Roman"/>
          <w:sz w:val="32"/>
          <w:szCs w:val="32"/>
        </w:rPr>
        <w:t>洪安</w:t>
      </w:r>
      <w:r>
        <w:rPr>
          <w:rFonts w:eastAsia="方正仿宋_GBK" w:cs="Times New Roman" w:hint="eastAsia"/>
          <w:sz w:val="32"/>
          <w:szCs w:val="32"/>
        </w:rPr>
        <w:t>边城</w:t>
      </w:r>
      <w:r>
        <w:rPr>
          <w:rFonts w:eastAsia="方正仿宋_GBK" w:cs="Times New Roman"/>
          <w:sz w:val="32"/>
          <w:szCs w:val="32"/>
        </w:rPr>
        <w:t>古镇</w:t>
      </w:r>
      <w:r>
        <w:rPr>
          <w:rFonts w:eastAsia="方正仿宋_GBK" w:cs="Times New Roman"/>
          <w:sz w:val="32"/>
          <w:szCs w:val="32"/>
        </w:rPr>
        <w:fldChar w:fldCharType="end"/>
      </w:r>
      <w:r>
        <w:rPr>
          <w:rFonts w:eastAsia="方正仿宋_GBK" w:cs="Times New Roman"/>
          <w:sz w:val="32"/>
          <w:szCs w:val="32"/>
        </w:rPr>
        <w:t>，位于</w:t>
      </w:r>
      <w:hyperlink r:id="rId9" w:tgtFrame="_blank" w:history="1">
        <w:r>
          <w:rPr>
            <w:rFonts w:eastAsia="方正仿宋_GBK" w:cs="Times New Roman"/>
            <w:sz w:val="32"/>
            <w:szCs w:val="32"/>
          </w:rPr>
          <w:t>长江上游地区</w:t>
        </w:r>
      </w:hyperlink>
      <w:r>
        <w:rPr>
          <w:rFonts w:eastAsia="方正仿宋_GBK" w:cs="Times New Roman"/>
          <w:sz w:val="32"/>
          <w:szCs w:val="32"/>
        </w:rPr>
        <w:t>、</w:t>
      </w:r>
      <w:hyperlink r:id="rId10" w:tgtFrame="_blank" w:history="1">
        <w:r>
          <w:rPr>
            <w:rFonts w:eastAsia="方正仿宋_GBK" w:cs="Times New Roman"/>
            <w:sz w:val="32"/>
            <w:szCs w:val="32"/>
          </w:rPr>
          <w:t>重庆</w:t>
        </w:r>
      </w:hyperlink>
      <w:r>
        <w:rPr>
          <w:rFonts w:eastAsia="方正仿宋_GBK" w:cs="Times New Roman"/>
          <w:sz w:val="32"/>
          <w:szCs w:val="32"/>
        </w:rPr>
        <w:t>市东南部，</w:t>
      </w:r>
      <w:hyperlink r:id="rId11" w:tgtFrame="_blank" w:history="1">
        <w:r>
          <w:rPr>
            <w:rFonts w:eastAsia="方正仿宋_GBK" w:cs="Times New Roman"/>
            <w:sz w:val="32"/>
            <w:szCs w:val="32"/>
          </w:rPr>
          <w:t>秀山县</w:t>
        </w:r>
      </w:hyperlink>
      <w:r>
        <w:rPr>
          <w:rFonts w:eastAsia="方正仿宋_GBK" w:cs="Times New Roman"/>
          <w:sz w:val="32"/>
          <w:szCs w:val="32"/>
        </w:rPr>
        <w:t>境东南，距县城</w:t>
      </w:r>
      <w:r>
        <w:rPr>
          <w:rFonts w:eastAsia="方正仿宋_GBK" w:cs="Times New Roman"/>
          <w:sz w:val="32"/>
          <w:szCs w:val="32"/>
        </w:rPr>
        <w:t>47</w:t>
      </w:r>
      <w:r>
        <w:rPr>
          <w:rFonts w:eastAsia="方正仿宋_GBK" w:cs="Times New Roman"/>
          <w:sz w:val="32"/>
          <w:szCs w:val="32"/>
        </w:rPr>
        <w:t>公里，是重庆、</w:t>
      </w:r>
      <w:hyperlink r:id="rId12" w:tgtFrame="_blank" w:history="1">
        <w:r>
          <w:rPr>
            <w:rFonts w:eastAsia="方正仿宋_GBK" w:cs="Times New Roman"/>
            <w:sz w:val="32"/>
            <w:szCs w:val="32"/>
          </w:rPr>
          <w:t>贵州</w:t>
        </w:r>
      </w:hyperlink>
      <w:r>
        <w:rPr>
          <w:rFonts w:eastAsia="方正仿宋_GBK" w:cs="Times New Roman"/>
          <w:sz w:val="32"/>
          <w:szCs w:val="32"/>
        </w:rPr>
        <w:t>、</w:t>
      </w:r>
      <w:hyperlink r:id="rId13" w:tgtFrame="_blank" w:history="1">
        <w:r>
          <w:rPr>
            <w:rFonts w:eastAsia="方正仿宋_GBK" w:cs="Times New Roman"/>
            <w:sz w:val="32"/>
            <w:szCs w:val="32"/>
          </w:rPr>
          <w:t>湖南</w:t>
        </w:r>
      </w:hyperlink>
      <w:r>
        <w:rPr>
          <w:rFonts w:eastAsia="方正仿宋_GBK" w:cs="Times New Roman"/>
          <w:sz w:val="32"/>
          <w:szCs w:val="32"/>
        </w:rPr>
        <w:t>三省市交界之地，</w:t>
      </w:r>
      <w:r>
        <w:rPr>
          <w:rFonts w:eastAsia="方正仿宋_GBK" w:cs="Times New Roman" w:hint="eastAsia"/>
          <w:sz w:val="32"/>
          <w:szCs w:val="32"/>
        </w:rPr>
        <w:t>是重庆通往中南地区的门户</w:t>
      </w:r>
      <w:r>
        <w:rPr>
          <w:rFonts w:eastAsia="方正仿宋_GBK" w:cs="Times New Roman"/>
          <w:sz w:val="32"/>
          <w:szCs w:val="32"/>
        </w:rPr>
        <w:t>，</w:t>
      </w:r>
      <w:r>
        <w:rPr>
          <w:rFonts w:eastAsia="方正仿宋_GBK" w:cs="Times New Roman" w:hint="eastAsia"/>
          <w:sz w:val="32"/>
          <w:szCs w:val="32"/>
        </w:rPr>
        <w:t>素有“一脚踏三省”之称</w:t>
      </w:r>
      <w:r>
        <w:rPr>
          <w:rFonts w:eastAsia="方正仿宋_GBK" w:cs="Times New Roman"/>
          <w:sz w:val="32"/>
          <w:szCs w:val="32"/>
        </w:rPr>
        <w:t>，也是</w:t>
      </w:r>
      <w:hyperlink r:id="rId14" w:tgtFrame="_blank" w:history="1">
        <w:r>
          <w:rPr>
            <w:rFonts w:eastAsia="方正仿宋_GBK" w:cs="Times New Roman"/>
            <w:sz w:val="32"/>
            <w:szCs w:val="32"/>
          </w:rPr>
          <w:t>沈从文</w:t>
        </w:r>
      </w:hyperlink>
      <w:r>
        <w:rPr>
          <w:rFonts w:eastAsia="方正仿宋_GBK" w:cs="Times New Roman"/>
          <w:sz w:val="32"/>
          <w:szCs w:val="32"/>
        </w:rPr>
        <w:t>笔下的《</w:t>
      </w:r>
      <w:hyperlink r:id="rId15" w:tgtFrame="_blank" w:history="1">
        <w:r>
          <w:rPr>
            <w:rFonts w:eastAsia="方正仿宋_GBK" w:cs="Times New Roman"/>
            <w:sz w:val="32"/>
            <w:szCs w:val="32"/>
          </w:rPr>
          <w:t>边城</w:t>
        </w:r>
      </w:hyperlink>
      <w:r>
        <w:rPr>
          <w:rFonts w:eastAsia="方正仿宋_GBK" w:cs="Times New Roman"/>
          <w:sz w:val="32"/>
          <w:szCs w:val="32"/>
        </w:rPr>
        <w:t>》原型</w:t>
      </w:r>
      <w:r>
        <w:rPr>
          <w:rFonts w:eastAsia="方正仿宋_GBK" w:cs="Times New Roman"/>
          <w:sz w:val="32"/>
          <w:szCs w:val="32"/>
        </w:rPr>
        <w:t>  </w:t>
      </w:r>
      <w:r>
        <w:rPr>
          <w:rFonts w:eastAsia="方正仿宋_GBK" w:cs="Times New Roman"/>
          <w:sz w:val="32"/>
          <w:szCs w:val="32"/>
        </w:rPr>
        <w:t>。</w:t>
      </w:r>
    </w:p>
    <w:p w:rsidR="00F255DA" w:rsidRDefault="00E72D1F">
      <w:p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清代名人章恺曾诗曰</w:t>
      </w:r>
      <w:r>
        <w:rPr>
          <w:rFonts w:eastAsia="方正仿宋_GBK" w:cs="Times New Roman"/>
          <w:sz w:val="32"/>
          <w:szCs w:val="32"/>
        </w:rPr>
        <w:t>“</w:t>
      </w:r>
      <w:r>
        <w:rPr>
          <w:rFonts w:eastAsia="方正仿宋_GBK" w:cs="Times New Roman"/>
          <w:sz w:val="32"/>
          <w:szCs w:val="32"/>
        </w:rPr>
        <w:t>蜀道有近时，春风几处分</w:t>
      </w:r>
      <w:r>
        <w:rPr>
          <w:rFonts w:eastAsia="方正仿宋_GBK" w:cs="Times New Roman"/>
          <w:sz w:val="32"/>
          <w:szCs w:val="32"/>
        </w:rPr>
        <w:t>;</w:t>
      </w:r>
      <w:r>
        <w:rPr>
          <w:rFonts w:eastAsia="方正仿宋_GBK" w:cs="Times New Roman"/>
          <w:sz w:val="32"/>
          <w:szCs w:val="32"/>
        </w:rPr>
        <w:t>吹来黔地雨，卷入楚天云</w:t>
      </w:r>
      <w:r>
        <w:rPr>
          <w:rFonts w:eastAsia="方正仿宋_GBK" w:cs="Times New Roman"/>
          <w:sz w:val="32"/>
          <w:szCs w:val="32"/>
        </w:rPr>
        <w:t>”</w:t>
      </w:r>
      <w:r>
        <w:rPr>
          <w:rFonts w:eastAsia="方正仿宋_GBK" w:cs="Times New Roman"/>
          <w:sz w:val="32"/>
          <w:szCs w:val="32"/>
        </w:rPr>
        <w:t>，描绘了</w:t>
      </w:r>
      <w:r>
        <w:rPr>
          <w:rFonts w:eastAsia="方正仿宋_GBK" w:cs="Times New Roman"/>
          <w:sz w:val="32"/>
          <w:szCs w:val="32"/>
        </w:rPr>
        <w:t>“</w:t>
      </w:r>
      <w:r>
        <w:rPr>
          <w:rFonts w:eastAsia="方正仿宋_GBK" w:cs="Times New Roman"/>
          <w:sz w:val="32"/>
          <w:szCs w:val="32"/>
        </w:rPr>
        <w:t>一脚踏三省</w:t>
      </w:r>
      <w:r>
        <w:rPr>
          <w:rFonts w:eastAsia="方正仿宋_GBK" w:cs="Times New Roman"/>
          <w:sz w:val="32"/>
          <w:szCs w:val="32"/>
        </w:rPr>
        <w:t>”</w:t>
      </w:r>
      <w:r>
        <w:rPr>
          <w:rFonts w:eastAsia="方正仿宋_GBK" w:cs="Times New Roman"/>
          <w:sz w:val="32"/>
          <w:szCs w:val="32"/>
        </w:rPr>
        <w:t>的地利之优。</w:t>
      </w:r>
    </w:p>
    <w:p w:rsidR="00F255DA" w:rsidRDefault="00E72D1F">
      <w:pPr>
        <w:spacing w:line="500" w:lineRule="exact"/>
        <w:ind w:firstLineChars="200" w:firstLine="420"/>
        <w:rPr>
          <w:rFonts w:eastAsia="方正仿宋_GBK" w:cs="Times New Roman"/>
          <w:sz w:val="32"/>
          <w:szCs w:val="32"/>
        </w:rPr>
      </w:pPr>
      <w:hyperlink r:id="rId16" w:tgtFrame="_blank" w:history="1">
        <w:r>
          <w:rPr>
            <w:rFonts w:eastAsia="方正仿宋_GBK" w:cs="Times New Roman"/>
            <w:sz w:val="32"/>
            <w:szCs w:val="32"/>
          </w:rPr>
          <w:t>洪安</w:t>
        </w:r>
      </w:hyperlink>
      <w:r>
        <w:rPr>
          <w:rFonts w:eastAsia="方正仿宋_GBK" w:cs="Times New Roman"/>
          <w:sz w:val="32"/>
          <w:szCs w:val="32"/>
        </w:rPr>
        <w:t>古镇内古建筑群立，其工艺、造型独特，土家</w:t>
      </w:r>
      <w:hyperlink r:id="rId17" w:tgtFrame="_blank" w:history="1">
        <w:r>
          <w:rPr>
            <w:rFonts w:eastAsia="方正仿宋_GBK" w:cs="Times New Roman"/>
            <w:sz w:val="32"/>
            <w:szCs w:val="32"/>
          </w:rPr>
          <w:t>苗寨风情</w:t>
        </w:r>
      </w:hyperlink>
      <w:r>
        <w:rPr>
          <w:rFonts w:eastAsia="方正仿宋_GBK" w:cs="Times New Roman"/>
          <w:sz w:val="32"/>
          <w:szCs w:val="32"/>
        </w:rPr>
        <w:t>别具一格。</w:t>
      </w:r>
      <w:r>
        <w:rPr>
          <w:rFonts w:eastAsia="方正仿宋_GBK" w:cs="Times New Roman" w:hint="eastAsia"/>
          <w:sz w:val="32"/>
          <w:szCs w:val="32"/>
        </w:rPr>
        <w:t>洪安镇山水环境资源突出，</w:t>
      </w:r>
      <w:r>
        <w:rPr>
          <w:rFonts w:eastAsia="方正仿宋_GBK" w:cs="Times New Roman"/>
          <w:sz w:val="32"/>
          <w:szCs w:val="32"/>
        </w:rPr>
        <w:t>全镇依山傍水，绿树成荫，河水碧波荡漾，风景如画。洪安老街最有味道的是索拉渡河船，由一根钢丝连接两岸码头，也系住了渡船来往的动力依靠。满客之后，老梢公悠闲的坐在船屋内的木制四方条台上，用一根挖有细槽的两尺圆木作绞杆，卡在渡河钢丝上</w:t>
      </w:r>
      <w:r>
        <w:rPr>
          <w:rFonts w:eastAsia="方正仿宋_GBK" w:cs="Times New Roman" w:hint="eastAsia"/>
          <w:sz w:val="32"/>
          <w:szCs w:val="32"/>
        </w:rPr>
        <w:t>缓慢的</w:t>
      </w:r>
      <w:r>
        <w:rPr>
          <w:rFonts w:eastAsia="方正仿宋_GBK" w:cs="Times New Roman"/>
          <w:sz w:val="32"/>
          <w:szCs w:val="32"/>
        </w:rPr>
        <w:t>把船拖到对岸。</w:t>
      </w:r>
      <w:r>
        <w:rPr>
          <w:rFonts w:eastAsia="方正仿宋_GBK" w:cs="Times New Roman"/>
          <w:sz w:val="32"/>
          <w:szCs w:val="32"/>
        </w:rPr>
        <w:t>2002</w:t>
      </w:r>
      <w:r>
        <w:rPr>
          <w:rFonts w:eastAsia="方正仿宋_GBK" w:cs="Times New Roman"/>
          <w:sz w:val="32"/>
          <w:szCs w:val="32"/>
        </w:rPr>
        <w:t>年</w:t>
      </w:r>
      <w:r>
        <w:rPr>
          <w:rFonts w:eastAsia="方正仿宋_GBK" w:cs="Times New Roman" w:hint="eastAsia"/>
          <w:sz w:val="32"/>
          <w:szCs w:val="32"/>
        </w:rPr>
        <w:t>洪安</w:t>
      </w:r>
      <w:r>
        <w:rPr>
          <w:rFonts w:eastAsia="方正仿宋_GBK" w:cs="Times New Roman"/>
          <w:sz w:val="32"/>
          <w:szCs w:val="32"/>
        </w:rPr>
        <w:t>被市政府命名为市级</w:t>
      </w:r>
      <w:r>
        <w:rPr>
          <w:rFonts w:eastAsia="方正仿宋_GBK" w:cs="Times New Roman"/>
          <w:sz w:val="32"/>
          <w:szCs w:val="32"/>
        </w:rPr>
        <w:t>“</w:t>
      </w:r>
      <w:r>
        <w:rPr>
          <w:rFonts w:eastAsia="方正仿宋_GBK" w:cs="Times New Roman"/>
          <w:sz w:val="32"/>
          <w:szCs w:val="32"/>
        </w:rPr>
        <w:t>历史文化名镇</w:t>
      </w:r>
      <w:r>
        <w:rPr>
          <w:rFonts w:eastAsia="方正仿宋_GBK" w:cs="Times New Roman"/>
          <w:sz w:val="32"/>
          <w:szCs w:val="32"/>
        </w:rPr>
        <w:t>”</w:t>
      </w:r>
      <w:r>
        <w:rPr>
          <w:rFonts w:eastAsia="方正仿宋_GBK" w:cs="Times New Roman"/>
          <w:sz w:val="32"/>
          <w:szCs w:val="32"/>
        </w:rPr>
        <w:t>。</w:t>
      </w:r>
    </w:p>
    <w:p w:rsidR="00F255DA" w:rsidRDefault="00E72D1F">
      <w:pPr>
        <w:spacing w:line="500" w:lineRule="exact"/>
        <w:ind w:firstLineChars="200" w:firstLine="640"/>
        <w:rPr>
          <w:rFonts w:eastAsia="方正黑体_GBK" w:cs="方正黑体_GBK"/>
          <w:sz w:val="32"/>
          <w:szCs w:val="32"/>
          <w:lang w:val="zh-TW" w:eastAsia="zh-TW"/>
        </w:rPr>
      </w:pPr>
      <w:r>
        <w:rPr>
          <w:rFonts w:eastAsia="方正黑体_GBK" w:cs="方正黑体_GBK" w:hint="eastAsia"/>
          <w:sz w:val="32"/>
          <w:szCs w:val="32"/>
          <w:lang w:val="zh-TW"/>
        </w:rPr>
        <w:t>一、</w:t>
      </w:r>
      <w:r>
        <w:rPr>
          <w:rFonts w:eastAsia="方正黑体_GBK" w:cs="方正黑体_GBK" w:hint="eastAsia"/>
          <w:sz w:val="32"/>
          <w:szCs w:val="32"/>
          <w:lang w:val="zh-TW" w:eastAsia="zh-TW"/>
        </w:rPr>
        <w:t>三不管岛</w:t>
      </w:r>
      <w:r>
        <w:rPr>
          <w:rFonts w:eastAsia="方正黑体_GBK" w:cs="方正黑体_GBK" w:hint="eastAsia"/>
          <w:sz w:val="32"/>
          <w:szCs w:val="32"/>
          <w:lang w:val="zh-TW"/>
        </w:rPr>
        <w:t>创意设计要求</w:t>
      </w:r>
      <w:r>
        <w:rPr>
          <w:rFonts w:eastAsia="方正黑体_GBK" w:cs="方正黑体_GBK" w:hint="eastAsia"/>
          <w:sz w:val="32"/>
          <w:szCs w:val="32"/>
          <w:lang w:val="zh-TW" w:eastAsia="zh-TW"/>
        </w:rPr>
        <w:t>（具体拟建位置见附件）：</w:t>
      </w:r>
    </w:p>
    <w:p w:rsidR="00F255DA" w:rsidRDefault="00E72D1F">
      <w:p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“</w:t>
      </w:r>
      <w:r>
        <w:rPr>
          <w:rFonts w:eastAsia="方正仿宋_GBK" w:cs="Times New Roman"/>
          <w:sz w:val="32"/>
          <w:szCs w:val="32"/>
        </w:rPr>
        <w:t>三不管岛</w:t>
      </w:r>
      <w:r>
        <w:rPr>
          <w:rFonts w:eastAsia="方正仿宋_GBK" w:cs="Times New Roman"/>
          <w:sz w:val="32"/>
          <w:szCs w:val="32"/>
        </w:rPr>
        <w:t>”</w:t>
      </w:r>
      <w:r>
        <w:rPr>
          <w:rFonts w:eastAsia="方正仿宋_GBK" w:cs="Times New Roman"/>
          <w:sz w:val="32"/>
          <w:szCs w:val="32"/>
        </w:rPr>
        <w:t>最初得名于当地</w:t>
      </w:r>
      <w:r>
        <w:rPr>
          <w:rFonts w:eastAsia="方正仿宋_GBK" w:cs="Times New Roman"/>
          <w:sz w:val="32"/>
          <w:szCs w:val="32"/>
        </w:rPr>
        <w:t>的一座无名小岛。解放前，这座岛屿既不属于湖南，也不属于贵州和当时的四川（今属重庆），每当群众矛盾冲突激烈时，他们便相约到岛上械斗或决斗，三方官府则概不过问。久而久之，该岛成了远近闻名的</w:t>
      </w:r>
      <w:r>
        <w:rPr>
          <w:rFonts w:eastAsia="方正仿宋_GBK" w:cs="Times New Roman"/>
          <w:sz w:val="32"/>
          <w:szCs w:val="32"/>
        </w:rPr>
        <w:t>“</w:t>
      </w:r>
      <w:r>
        <w:rPr>
          <w:rFonts w:eastAsia="方正仿宋_GBK" w:cs="Times New Roman"/>
          <w:sz w:val="32"/>
          <w:szCs w:val="32"/>
        </w:rPr>
        <w:t>三不管</w:t>
      </w:r>
      <w:r>
        <w:rPr>
          <w:rFonts w:eastAsia="方正仿宋_GBK" w:cs="Times New Roman"/>
          <w:sz w:val="32"/>
          <w:szCs w:val="32"/>
        </w:rPr>
        <w:t>”</w:t>
      </w:r>
      <w:r>
        <w:rPr>
          <w:rFonts w:eastAsia="方正仿宋_GBK" w:cs="Times New Roman"/>
          <w:sz w:val="32"/>
          <w:szCs w:val="32"/>
        </w:rPr>
        <w:t>岛。被当地民众和客商称之为</w:t>
      </w:r>
      <w:r>
        <w:rPr>
          <w:rFonts w:eastAsia="方正仿宋_GBK" w:cs="Times New Roman" w:hint="eastAsia"/>
          <w:sz w:val="32"/>
          <w:szCs w:val="32"/>
        </w:rPr>
        <w:t>洪安的</w:t>
      </w:r>
      <w:r>
        <w:rPr>
          <w:rFonts w:eastAsia="方正仿宋_GBK" w:cs="Times New Roman"/>
          <w:sz w:val="32"/>
          <w:szCs w:val="32"/>
        </w:rPr>
        <w:t>“</w:t>
      </w:r>
      <w:hyperlink r:id="rId18" w:tgtFrame="_blank" w:history="1">
        <w:r>
          <w:rPr>
            <w:rFonts w:eastAsia="方正仿宋_GBK" w:cs="Times New Roman"/>
            <w:sz w:val="32"/>
            <w:szCs w:val="32"/>
          </w:rPr>
          <w:t>景阳岗</w:t>
        </w:r>
      </w:hyperlink>
      <w:r>
        <w:rPr>
          <w:rFonts w:eastAsia="方正仿宋_GBK" w:cs="Times New Roman"/>
          <w:sz w:val="32"/>
          <w:szCs w:val="32"/>
        </w:rPr>
        <w:t>”</w:t>
      </w:r>
      <w:r>
        <w:rPr>
          <w:rFonts w:eastAsia="方正仿宋_GBK" w:cs="Times New Roman"/>
          <w:sz w:val="32"/>
          <w:szCs w:val="32"/>
        </w:rPr>
        <w:t>。</w:t>
      </w:r>
    </w:p>
    <w:p w:rsidR="00F255DA" w:rsidRDefault="00E72D1F">
      <w:p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目前，该岛建有民营酒店（是否拆除依设计方案而定），其入口有楹联曰：湘不管黔不管我管，山也转水也转人转。</w:t>
      </w:r>
    </w:p>
    <w:p w:rsidR="00F255DA" w:rsidRDefault="00E72D1F">
      <w:pPr>
        <w:numPr>
          <w:ilvl w:val="0"/>
          <w:numId w:val="2"/>
        </w:numPr>
        <w:spacing w:line="500" w:lineRule="exact"/>
        <w:ind w:firstLineChars="200" w:firstLine="640"/>
        <w:rPr>
          <w:rFonts w:eastAsia="方正仿宋_GBK" w:cs="方正仿宋_GBK"/>
          <w:sz w:val="32"/>
          <w:szCs w:val="32"/>
          <w:lang w:val="zh-TW"/>
        </w:rPr>
      </w:pPr>
      <w:r>
        <w:rPr>
          <w:rFonts w:eastAsia="方正仿宋_GBK" w:cs="方正仿宋_GBK" w:hint="eastAsia"/>
          <w:sz w:val="32"/>
          <w:szCs w:val="32"/>
          <w:lang w:val="zh-TW"/>
        </w:rPr>
        <w:t>创意方案为对该地块的项目策划及概念设计；</w:t>
      </w:r>
    </w:p>
    <w:p w:rsidR="00F255DA" w:rsidRDefault="00E72D1F">
      <w:pPr>
        <w:numPr>
          <w:ilvl w:val="0"/>
          <w:numId w:val="2"/>
        </w:num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设计人应充分了解当地的历史文化及现状，并将这些历史及文化元素巧妙地融合在设计方案中；</w:t>
      </w:r>
    </w:p>
    <w:p w:rsidR="00F255DA" w:rsidRDefault="00E72D1F">
      <w:pPr>
        <w:numPr>
          <w:ilvl w:val="0"/>
          <w:numId w:val="2"/>
        </w:num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设计方案须参考洪安边城旅游区总体规划及控制性规划技术指标，原则上不突破，保证创意方案建设审批能满足规划条件；</w:t>
      </w:r>
    </w:p>
    <w:p w:rsidR="00F255DA" w:rsidRDefault="00E72D1F">
      <w:pPr>
        <w:numPr>
          <w:ilvl w:val="0"/>
          <w:numId w:val="2"/>
        </w:num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设计人除考虑创新性和艺术性要求外，还应充分考虑项目的落地性和可操作性。</w:t>
      </w:r>
    </w:p>
    <w:p w:rsidR="00F255DA" w:rsidRDefault="00E72D1F">
      <w:pPr>
        <w:numPr>
          <w:ilvl w:val="0"/>
          <w:numId w:val="2"/>
        </w:num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创意方案应实现项目作为整个景区的文化、景观地标的功能；</w:t>
      </w:r>
    </w:p>
    <w:p w:rsidR="00F255DA" w:rsidRDefault="00E72D1F">
      <w:pPr>
        <w:numPr>
          <w:ilvl w:val="0"/>
          <w:numId w:val="2"/>
        </w:num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设计方案应与周边的老城、山水等呼应。</w:t>
      </w:r>
    </w:p>
    <w:p w:rsidR="00F255DA" w:rsidRDefault="00E72D1F">
      <w:pPr>
        <w:spacing w:line="500" w:lineRule="exact"/>
        <w:ind w:firstLineChars="200" w:firstLine="640"/>
        <w:rPr>
          <w:rFonts w:eastAsia="方正仿宋_GBK" w:cs="Times New Roman"/>
          <w:sz w:val="32"/>
          <w:szCs w:val="32"/>
          <w:lang w:val="zh-TW"/>
        </w:rPr>
      </w:pPr>
      <w:r>
        <w:rPr>
          <w:rFonts w:eastAsia="方正仿宋_GBK" w:cs="Times New Roman" w:hint="eastAsia"/>
          <w:sz w:val="32"/>
          <w:szCs w:val="32"/>
          <w:lang w:val="zh-TW"/>
        </w:rPr>
        <w:t>二、一脚踏三省广场创意设计要求：（具体拟建位置见附件）。</w:t>
      </w:r>
    </w:p>
    <w:p w:rsidR="00F255DA" w:rsidRDefault="00E72D1F">
      <w:p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1</w:t>
      </w:r>
      <w:r>
        <w:rPr>
          <w:rFonts w:eastAsia="方正仿宋_GBK" w:cs="Times New Roman" w:hint="eastAsia"/>
          <w:sz w:val="32"/>
          <w:szCs w:val="32"/>
        </w:rPr>
        <w:t>、项目地现状及规划上为广场，在用地范围内，设计人根据现状及规划条件进行方案创意。</w:t>
      </w:r>
    </w:p>
    <w:p w:rsidR="00F255DA" w:rsidRDefault="00E72D1F">
      <w:p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2</w:t>
      </w:r>
      <w:r>
        <w:rPr>
          <w:rFonts w:eastAsia="方正仿宋_GBK" w:cs="Times New Roman" w:hint="eastAsia"/>
          <w:sz w:val="32"/>
          <w:szCs w:val="32"/>
        </w:rPr>
        <w:t>、设计方案须参考洪安边城旅游区总体规划及控制性规划技术指标，原则上不突破，保证创意方案建设审批能满足规划条件；</w:t>
      </w:r>
    </w:p>
    <w:p w:rsidR="00F255DA" w:rsidRDefault="00E72D1F">
      <w:p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3</w:t>
      </w:r>
      <w:r>
        <w:rPr>
          <w:rFonts w:eastAsia="方正仿宋_GBK" w:cs="Times New Roman" w:hint="eastAsia"/>
          <w:sz w:val="32"/>
          <w:szCs w:val="32"/>
        </w:rPr>
        <w:t>、方案应体现“一脚踏三省”的内涵，同时应具有体验性、参与性；</w:t>
      </w:r>
    </w:p>
    <w:p w:rsidR="00F255DA" w:rsidRDefault="00E72D1F">
      <w:pPr>
        <w:spacing w:line="500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</w:rPr>
        <w:t>以上创意设计要求，仅供设计人参考。</w:t>
      </w:r>
    </w:p>
    <w:p w:rsidR="00F255DA" w:rsidRDefault="00F255DA">
      <w:pPr>
        <w:spacing w:line="500" w:lineRule="exact"/>
        <w:ind w:firstLineChars="600" w:firstLine="1920"/>
        <w:rPr>
          <w:rFonts w:eastAsia="方正仿宋_GBK" w:cs="Times New Roman"/>
          <w:sz w:val="32"/>
          <w:szCs w:val="32"/>
          <w:lang w:val="zh-TW" w:eastAsia="zh-TW"/>
        </w:rPr>
      </w:pPr>
    </w:p>
    <w:p w:rsidR="00F255DA" w:rsidRDefault="00F255DA">
      <w:pPr>
        <w:spacing w:line="500" w:lineRule="exact"/>
        <w:ind w:firstLineChars="600" w:firstLine="1920"/>
        <w:rPr>
          <w:rFonts w:eastAsia="方正仿宋_GBK" w:cs="Times New Roman"/>
          <w:sz w:val="32"/>
          <w:szCs w:val="32"/>
          <w:lang w:val="zh-TW" w:eastAsia="zh-TW"/>
        </w:rPr>
      </w:pPr>
    </w:p>
    <w:p w:rsidR="00F255DA" w:rsidRDefault="00E72D1F">
      <w:pPr>
        <w:spacing w:line="500" w:lineRule="exact"/>
        <w:ind w:leftChars="912" w:left="5435" w:hangingChars="1100" w:hanging="3520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 w:hint="eastAsia"/>
          <w:sz w:val="32"/>
          <w:szCs w:val="32"/>
          <w:lang w:val="zh-TW" w:eastAsia="zh-TW"/>
        </w:rPr>
        <w:t>秀山</w:t>
      </w:r>
      <w:r>
        <w:rPr>
          <w:rFonts w:eastAsia="方正仿宋_GBK" w:cs="Times New Roman" w:hint="eastAsia"/>
          <w:sz w:val="32"/>
          <w:szCs w:val="32"/>
          <w:lang w:val="zh-TW"/>
        </w:rPr>
        <w:t>土家族苗族自治县</w:t>
      </w:r>
      <w:r>
        <w:rPr>
          <w:rFonts w:eastAsia="方正仿宋_GBK" w:cs="Times New Roman" w:hint="eastAsia"/>
          <w:sz w:val="32"/>
          <w:szCs w:val="32"/>
        </w:rPr>
        <w:t>文化和旅游发展委员会</w:t>
      </w:r>
      <w:r>
        <w:rPr>
          <w:rFonts w:eastAsia="方正仿宋_GBK" w:cs="Times New Roman" w:hint="eastAsia"/>
          <w:sz w:val="32"/>
          <w:szCs w:val="32"/>
        </w:rPr>
        <w:t>2020</w:t>
      </w:r>
      <w:r>
        <w:rPr>
          <w:rFonts w:eastAsia="方正仿宋_GBK" w:cs="Times New Roman" w:hint="eastAsia"/>
          <w:sz w:val="32"/>
          <w:szCs w:val="32"/>
        </w:rPr>
        <w:t>年</w:t>
      </w:r>
      <w:r>
        <w:rPr>
          <w:rFonts w:eastAsia="方正仿宋_GBK" w:cs="Times New Roman" w:hint="eastAsia"/>
          <w:sz w:val="32"/>
          <w:szCs w:val="32"/>
        </w:rPr>
        <w:t>10</w:t>
      </w:r>
      <w:r>
        <w:rPr>
          <w:rFonts w:eastAsia="方正仿宋_GBK" w:cs="Times New Roman" w:hint="eastAsia"/>
          <w:sz w:val="32"/>
          <w:szCs w:val="32"/>
        </w:rPr>
        <w:t>月</w:t>
      </w:r>
      <w:r>
        <w:rPr>
          <w:rFonts w:eastAsia="方正仿宋_GBK" w:cs="Times New Roman" w:hint="eastAsia"/>
          <w:sz w:val="32"/>
          <w:szCs w:val="32"/>
        </w:rPr>
        <w:t>22</w:t>
      </w:r>
      <w:r>
        <w:rPr>
          <w:rFonts w:eastAsia="方正仿宋_GBK" w:cs="Times New Roman" w:hint="eastAsia"/>
          <w:sz w:val="32"/>
          <w:szCs w:val="32"/>
        </w:rPr>
        <w:t>日</w:t>
      </w:r>
    </w:p>
    <w:sectPr w:rsidR="00F255DA">
      <w:footerReference w:type="default" r:id="rId19"/>
      <w:pgSz w:w="11900" w:h="16840"/>
      <w:pgMar w:top="1701" w:right="1474" w:bottom="1701" w:left="1474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1F" w:rsidRDefault="00E72D1F">
      <w:r>
        <w:separator/>
      </w:r>
    </w:p>
  </w:endnote>
  <w:endnote w:type="continuationSeparator" w:id="0">
    <w:p w:rsidR="00E72D1F" w:rsidRDefault="00E7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DA" w:rsidRDefault="00E72D1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F255DA" w:rsidRDefault="00E72D1F">
                          <w:pPr>
                            <w:pStyle w:val="a6"/>
                            <w:rPr>
                              <w:rFonts w:ascii="方正楷体_GBK" w:eastAsia="方正楷体_GBK" w:hAnsi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楷体_GBK" w:eastAsia="方正楷体_GBK" w:hAnsi="方正楷体_GBK" w:cs="方正楷体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楷体_GBK" w:eastAsia="方正楷体_GBK" w:hAnsi="方正楷体_GBK" w:cs="方正楷体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楷体_GBK" w:eastAsia="方正楷体_GBK" w:hAnsi="方正楷体_GBK" w:cs="方正楷体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楷体_GBK" w:eastAsia="方正楷体_GBK" w:hAnsi="方正楷体_GBK" w:cs="方正楷体_GBK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方正楷体_GBK" w:eastAsia="方正楷体_GBK" w:hAnsi="方正楷体_GBK" w:cs="方正楷体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" filled="f" stroked="f" strokeweight="1pt">
              <v:stroke miterlimit="4"/>
              <v:textbox style="mso-fit-shape-to-text:t" inset="0,0,0,0">
                <w:txbxContent>
                  <w:p w:rsidR="00F255DA" w:rsidRDefault="00E72D1F">
                    <w:pPr>
                      <w:pStyle w:val="a6"/>
                      <w:rPr>
                        <w:rFonts w:ascii="方正楷体_GBK" w:eastAsia="方正楷体_GBK" w:hAnsi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ascii="方正楷体_GBK" w:eastAsia="方正楷体_GBK" w:hAnsi="方正楷体_GBK" w:cs="方正楷体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楷体_GBK" w:eastAsia="方正楷体_GBK" w:hAnsi="方正楷体_GBK" w:cs="方正楷体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楷体_GBK" w:eastAsia="方正楷体_GBK" w:hAnsi="方正楷体_GBK" w:cs="方正楷体_GBK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楷体_GBK" w:eastAsia="方正楷体_GBK" w:hAnsi="方正楷体_GBK" w:cs="方正楷体_GBK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方正楷体_GBK" w:eastAsia="方正楷体_GBK" w:hAnsi="方正楷体_GBK" w:cs="方正楷体_GBK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1F" w:rsidRDefault="00E72D1F">
      <w:r>
        <w:separator/>
      </w:r>
    </w:p>
  </w:footnote>
  <w:footnote w:type="continuationSeparator" w:id="0">
    <w:p w:rsidR="00E72D1F" w:rsidRDefault="00E7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72BD"/>
    <w:multiLevelType w:val="singleLevel"/>
    <w:tmpl w:val="096072BD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BCC727"/>
    <w:multiLevelType w:val="singleLevel"/>
    <w:tmpl w:val="0EBCC72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4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74"/>
    <w:rsid w:val="0000426C"/>
    <w:rsid w:val="0004619A"/>
    <w:rsid w:val="00057E13"/>
    <w:rsid w:val="000A7E74"/>
    <w:rsid w:val="000E6B66"/>
    <w:rsid w:val="001E150B"/>
    <w:rsid w:val="00223FB4"/>
    <w:rsid w:val="00272C9C"/>
    <w:rsid w:val="00325B09"/>
    <w:rsid w:val="00342D83"/>
    <w:rsid w:val="00360B6F"/>
    <w:rsid w:val="004C25E2"/>
    <w:rsid w:val="005B54F8"/>
    <w:rsid w:val="0062746C"/>
    <w:rsid w:val="006D1D53"/>
    <w:rsid w:val="006F2BD6"/>
    <w:rsid w:val="007704F4"/>
    <w:rsid w:val="0077759D"/>
    <w:rsid w:val="007D0960"/>
    <w:rsid w:val="007E5CF7"/>
    <w:rsid w:val="00894381"/>
    <w:rsid w:val="008A3097"/>
    <w:rsid w:val="00A75B4A"/>
    <w:rsid w:val="00BD7ABE"/>
    <w:rsid w:val="00C3654F"/>
    <w:rsid w:val="00CA11D7"/>
    <w:rsid w:val="00D119BC"/>
    <w:rsid w:val="00D31EF5"/>
    <w:rsid w:val="00D46BDC"/>
    <w:rsid w:val="00D82327"/>
    <w:rsid w:val="00DF23A2"/>
    <w:rsid w:val="00E22EE6"/>
    <w:rsid w:val="00E72D1F"/>
    <w:rsid w:val="00F255DA"/>
    <w:rsid w:val="00F43FA4"/>
    <w:rsid w:val="00FD5CFF"/>
    <w:rsid w:val="01190795"/>
    <w:rsid w:val="012347D0"/>
    <w:rsid w:val="012655B2"/>
    <w:rsid w:val="015D2E8B"/>
    <w:rsid w:val="0253170A"/>
    <w:rsid w:val="035A2F37"/>
    <w:rsid w:val="0375064A"/>
    <w:rsid w:val="03DF5067"/>
    <w:rsid w:val="040D1A5F"/>
    <w:rsid w:val="05C63144"/>
    <w:rsid w:val="061176D2"/>
    <w:rsid w:val="06D806B4"/>
    <w:rsid w:val="07093A9D"/>
    <w:rsid w:val="084E365A"/>
    <w:rsid w:val="08E941D1"/>
    <w:rsid w:val="08FD1525"/>
    <w:rsid w:val="094570DD"/>
    <w:rsid w:val="09477F29"/>
    <w:rsid w:val="09A32770"/>
    <w:rsid w:val="0A421DD3"/>
    <w:rsid w:val="0B1E105C"/>
    <w:rsid w:val="0B467CD1"/>
    <w:rsid w:val="0BDB1B64"/>
    <w:rsid w:val="0CC9611F"/>
    <w:rsid w:val="0CCC4C8B"/>
    <w:rsid w:val="0E227074"/>
    <w:rsid w:val="0E573547"/>
    <w:rsid w:val="0E9D7285"/>
    <w:rsid w:val="0F4A165A"/>
    <w:rsid w:val="0F9E23B3"/>
    <w:rsid w:val="10456640"/>
    <w:rsid w:val="109E7B3C"/>
    <w:rsid w:val="10D920C6"/>
    <w:rsid w:val="10FF3F26"/>
    <w:rsid w:val="11101EBF"/>
    <w:rsid w:val="115E6857"/>
    <w:rsid w:val="13542092"/>
    <w:rsid w:val="13EF2C7B"/>
    <w:rsid w:val="14B70940"/>
    <w:rsid w:val="14D61952"/>
    <w:rsid w:val="158002D9"/>
    <w:rsid w:val="164F04B1"/>
    <w:rsid w:val="169F0CF6"/>
    <w:rsid w:val="179F1F69"/>
    <w:rsid w:val="17C7797D"/>
    <w:rsid w:val="181675EF"/>
    <w:rsid w:val="184C379E"/>
    <w:rsid w:val="18F362B7"/>
    <w:rsid w:val="1925306F"/>
    <w:rsid w:val="19ED7432"/>
    <w:rsid w:val="1A75068B"/>
    <w:rsid w:val="1A7C25AC"/>
    <w:rsid w:val="1ACE79DF"/>
    <w:rsid w:val="1B117E9F"/>
    <w:rsid w:val="1B741600"/>
    <w:rsid w:val="1C926111"/>
    <w:rsid w:val="1CC35105"/>
    <w:rsid w:val="1D916340"/>
    <w:rsid w:val="1E6103EF"/>
    <w:rsid w:val="1E8B0990"/>
    <w:rsid w:val="1F085BF9"/>
    <w:rsid w:val="1FD3455E"/>
    <w:rsid w:val="20030DF6"/>
    <w:rsid w:val="215444AE"/>
    <w:rsid w:val="21EB7314"/>
    <w:rsid w:val="225F5873"/>
    <w:rsid w:val="22DC2265"/>
    <w:rsid w:val="230C168A"/>
    <w:rsid w:val="23673A67"/>
    <w:rsid w:val="24017DA5"/>
    <w:rsid w:val="24BC7712"/>
    <w:rsid w:val="2625439A"/>
    <w:rsid w:val="2639490B"/>
    <w:rsid w:val="26A84F99"/>
    <w:rsid w:val="26B03276"/>
    <w:rsid w:val="278E63D9"/>
    <w:rsid w:val="27FE0AFE"/>
    <w:rsid w:val="2896450B"/>
    <w:rsid w:val="2B0709C9"/>
    <w:rsid w:val="2BC64843"/>
    <w:rsid w:val="2BEB2925"/>
    <w:rsid w:val="2C26643D"/>
    <w:rsid w:val="2DA5395D"/>
    <w:rsid w:val="2DC5465F"/>
    <w:rsid w:val="2DCB3D9C"/>
    <w:rsid w:val="2EA061D0"/>
    <w:rsid w:val="2FF56C6F"/>
    <w:rsid w:val="300521B3"/>
    <w:rsid w:val="3044417E"/>
    <w:rsid w:val="31DB54F4"/>
    <w:rsid w:val="331C57D2"/>
    <w:rsid w:val="33CB2CBC"/>
    <w:rsid w:val="34562A59"/>
    <w:rsid w:val="34AF68E5"/>
    <w:rsid w:val="35515E4D"/>
    <w:rsid w:val="36C54E6A"/>
    <w:rsid w:val="37557146"/>
    <w:rsid w:val="386A5F66"/>
    <w:rsid w:val="38CD5535"/>
    <w:rsid w:val="3958496E"/>
    <w:rsid w:val="396E4BDF"/>
    <w:rsid w:val="3B28363C"/>
    <w:rsid w:val="3BE678B5"/>
    <w:rsid w:val="3C935133"/>
    <w:rsid w:val="3D183763"/>
    <w:rsid w:val="3D4956D5"/>
    <w:rsid w:val="3E601BEE"/>
    <w:rsid w:val="3F053971"/>
    <w:rsid w:val="3F96532C"/>
    <w:rsid w:val="3FB52C31"/>
    <w:rsid w:val="401841F1"/>
    <w:rsid w:val="41FA0B67"/>
    <w:rsid w:val="420123DA"/>
    <w:rsid w:val="42A36C21"/>
    <w:rsid w:val="42A63C7F"/>
    <w:rsid w:val="42E37269"/>
    <w:rsid w:val="452C2115"/>
    <w:rsid w:val="48B93C64"/>
    <w:rsid w:val="49330136"/>
    <w:rsid w:val="493B795F"/>
    <w:rsid w:val="49F12421"/>
    <w:rsid w:val="4A215EDA"/>
    <w:rsid w:val="4A2F2D30"/>
    <w:rsid w:val="4A563196"/>
    <w:rsid w:val="4BD327DD"/>
    <w:rsid w:val="4C0B0176"/>
    <w:rsid w:val="4C6722B4"/>
    <w:rsid w:val="4CCC5D4A"/>
    <w:rsid w:val="4D8D4E76"/>
    <w:rsid w:val="4E141286"/>
    <w:rsid w:val="4E3E2B91"/>
    <w:rsid w:val="4E695517"/>
    <w:rsid w:val="4F4D3BF3"/>
    <w:rsid w:val="4FE048AA"/>
    <w:rsid w:val="4FE94F7C"/>
    <w:rsid w:val="51FA473E"/>
    <w:rsid w:val="529A2CA8"/>
    <w:rsid w:val="53421D82"/>
    <w:rsid w:val="5403080D"/>
    <w:rsid w:val="54EE7AA0"/>
    <w:rsid w:val="551976C5"/>
    <w:rsid w:val="552C34B8"/>
    <w:rsid w:val="553B07AB"/>
    <w:rsid w:val="55EA4CD8"/>
    <w:rsid w:val="561C207A"/>
    <w:rsid w:val="564B38EE"/>
    <w:rsid w:val="56563D79"/>
    <w:rsid w:val="56CA6403"/>
    <w:rsid w:val="57855366"/>
    <w:rsid w:val="57CB6F28"/>
    <w:rsid w:val="582E4101"/>
    <w:rsid w:val="58363317"/>
    <w:rsid w:val="587B426E"/>
    <w:rsid w:val="588D4CEE"/>
    <w:rsid w:val="589E0FDE"/>
    <w:rsid w:val="58A50803"/>
    <w:rsid w:val="59346E8A"/>
    <w:rsid w:val="59546253"/>
    <w:rsid w:val="59F25E5F"/>
    <w:rsid w:val="5A6771CF"/>
    <w:rsid w:val="5AB742C9"/>
    <w:rsid w:val="5B7401CB"/>
    <w:rsid w:val="5BEB77BA"/>
    <w:rsid w:val="5C3A01B7"/>
    <w:rsid w:val="5CDC525D"/>
    <w:rsid w:val="5DB94031"/>
    <w:rsid w:val="5DF47B20"/>
    <w:rsid w:val="5F270F07"/>
    <w:rsid w:val="5F3B2006"/>
    <w:rsid w:val="5F841397"/>
    <w:rsid w:val="5F9478C2"/>
    <w:rsid w:val="60354E57"/>
    <w:rsid w:val="60685480"/>
    <w:rsid w:val="6104212E"/>
    <w:rsid w:val="61300632"/>
    <w:rsid w:val="64A30191"/>
    <w:rsid w:val="64E43B3A"/>
    <w:rsid w:val="65C37584"/>
    <w:rsid w:val="660170ED"/>
    <w:rsid w:val="668B64A0"/>
    <w:rsid w:val="67345DF3"/>
    <w:rsid w:val="679D29ED"/>
    <w:rsid w:val="67DA5D18"/>
    <w:rsid w:val="68122253"/>
    <w:rsid w:val="68315E0E"/>
    <w:rsid w:val="6880777F"/>
    <w:rsid w:val="695332DC"/>
    <w:rsid w:val="695C0A25"/>
    <w:rsid w:val="69770697"/>
    <w:rsid w:val="6A0657F8"/>
    <w:rsid w:val="6A36321F"/>
    <w:rsid w:val="6A7C69C9"/>
    <w:rsid w:val="6AB03861"/>
    <w:rsid w:val="6AC162E6"/>
    <w:rsid w:val="6AE61EF6"/>
    <w:rsid w:val="6AF20897"/>
    <w:rsid w:val="6B724F8D"/>
    <w:rsid w:val="6BD931D7"/>
    <w:rsid w:val="6C693EDC"/>
    <w:rsid w:val="6C9D373D"/>
    <w:rsid w:val="6CC23AB1"/>
    <w:rsid w:val="6CD553C4"/>
    <w:rsid w:val="6D2E09CC"/>
    <w:rsid w:val="6D867647"/>
    <w:rsid w:val="6D912B12"/>
    <w:rsid w:val="6DDE5CB0"/>
    <w:rsid w:val="6E9E18E8"/>
    <w:rsid w:val="6F6C598C"/>
    <w:rsid w:val="6FBF5F79"/>
    <w:rsid w:val="6FF26B7F"/>
    <w:rsid w:val="701A3E20"/>
    <w:rsid w:val="708811C8"/>
    <w:rsid w:val="719C7A71"/>
    <w:rsid w:val="71D13070"/>
    <w:rsid w:val="73FD6734"/>
    <w:rsid w:val="74EE7F88"/>
    <w:rsid w:val="75536582"/>
    <w:rsid w:val="75C73399"/>
    <w:rsid w:val="766C3754"/>
    <w:rsid w:val="767E510E"/>
    <w:rsid w:val="77601BBF"/>
    <w:rsid w:val="776A1A42"/>
    <w:rsid w:val="78D47AE7"/>
    <w:rsid w:val="79AB1868"/>
    <w:rsid w:val="79B91584"/>
    <w:rsid w:val="7A7306E7"/>
    <w:rsid w:val="7B9B2DB6"/>
    <w:rsid w:val="7D7F2F5C"/>
    <w:rsid w:val="7DA64DCF"/>
    <w:rsid w:val="7DC31BFB"/>
    <w:rsid w:val="7E955DD3"/>
    <w:rsid w:val="7F3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360" w:lineRule="auto"/>
      <w:ind w:firstLine="420"/>
    </w:pPr>
    <w:rPr>
      <w:rFonts w:ascii="宋体" w:hAnsi="宋体"/>
      <w:sz w:val="24"/>
      <w:szCs w:val="20"/>
    </w:rPr>
  </w:style>
  <w:style w:type="paragraph" w:styleId="a4">
    <w:name w:val="Body Text"/>
    <w:basedOn w:val="a"/>
    <w:qFormat/>
    <w:pPr>
      <w:spacing w:after="120"/>
    </w:pPr>
    <w:rPr>
      <w:kern w:val="0"/>
      <w:sz w:val="20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9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1">
    <w:name w:val="页眉 Char"/>
    <w:basedOn w:val="a1"/>
    <w:link w:val="a7"/>
    <w:uiPriority w:val="99"/>
    <w:qFormat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Char0">
    <w:name w:val="页脚 Char"/>
    <w:basedOn w:val="a1"/>
    <w:link w:val="a6"/>
    <w:uiPriority w:val="99"/>
    <w:qFormat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5"/>
    <w:uiPriority w:val="99"/>
    <w:semiHidden/>
    <w:qFormat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360" w:lineRule="auto"/>
      <w:ind w:firstLine="420"/>
    </w:pPr>
    <w:rPr>
      <w:rFonts w:ascii="宋体" w:hAnsi="宋体"/>
      <w:sz w:val="24"/>
      <w:szCs w:val="20"/>
    </w:rPr>
  </w:style>
  <w:style w:type="paragraph" w:styleId="a4">
    <w:name w:val="Body Text"/>
    <w:basedOn w:val="a"/>
    <w:qFormat/>
    <w:pPr>
      <w:spacing w:after="120"/>
    </w:pPr>
    <w:rPr>
      <w:kern w:val="0"/>
      <w:sz w:val="20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styleId="a9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1">
    <w:name w:val="页眉 Char"/>
    <w:basedOn w:val="a1"/>
    <w:link w:val="a7"/>
    <w:uiPriority w:val="99"/>
    <w:qFormat/>
    <w:rPr>
      <w:rFonts w:eastAsia="Arial Unicode MS" w:cs="Arial Unicode MS"/>
      <w:color w:val="000000"/>
      <w:kern w:val="2"/>
      <w:sz w:val="18"/>
      <w:szCs w:val="18"/>
      <w:u w:color="000000"/>
    </w:rPr>
  </w:style>
  <w:style w:type="character" w:customStyle="1" w:styleId="Char0">
    <w:name w:val="页脚 Char"/>
    <w:basedOn w:val="a1"/>
    <w:link w:val="a6"/>
    <w:uiPriority w:val="99"/>
    <w:qFormat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5"/>
    <w:uiPriority w:val="99"/>
    <w:semiHidden/>
    <w:qFormat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baidu.com/item/%E6%B9%96%E5%8D%97/228213" TargetMode="External"/><Relationship Id="rId18" Type="http://schemas.openxmlformats.org/officeDocument/2006/relationships/hyperlink" Target="https://baike.baidu.com/item/%E6%99%AF%E9%98%B3%E5%B2%9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aike.baidu.com/item/%E8%B4%B5%E5%B7%9E/37015" TargetMode="External"/><Relationship Id="rId17" Type="http://schemas.openxmlformats.org/officeDocument/2006/relationships/hyperlink" Target="https://baike.baidu.com/item/%E8%8B%97%E5%AF%A8%E9%A3%8E%E6%83%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6%B4%AA%E5%AE%8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7%A7%80%E5%B1%B1%E5%8E%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ike.baidu.com/item/%E8%BE%B9%E5%9F%8E/2634118" TargetMode="External"/><Relationship Id="rId10" Type="http://schemas.openxmlformats.org/officeDocument/2006/relationships/hyperlink" Target="https://baike.baidu.com/item/%E9%87%8D%E5%BA%86/23586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aike.baidu.com/item/%E9%95%BF%E6%B1%9F%E4%B8%8A%E6%B8%B8%E5%9C%B0%E5%8C%BA" TargetMode="External"/><Relationship Id="rId14" Type="http://schemas.openxmlformats.org/officeDocument/2006/relationships/hyperlink" Target="https://baike.baidu.com/item/%E6%B2%88%E4%BB%8E%E6%96%87" TargetMode="Externa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>Sky123.Org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4</cp:revision>
  <cp:lastPrinted>2020-09-28T02:05:00Z</cp:lastPrinted>
  <dcterms:created xsi:type="dcterms:W3CDTF">2020-10-24T14:06:00Z</dcterms:created>
  <dcterms:modified xsi:type="dcterms:W3CDTF">2020-10-24T14:07:00Z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